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    АДМИНИСТРАЦИЯ</w:t>
      </w:r>
    </w:p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МУНИЦИПАЛЬНОГО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 xml:space="preserve">           ОБРАЗОВАНИЯ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562A03" w:rsidRDefault="00562A03" w:rsidP="00562A03">
      <w:pPr>
        <w:ind w:left="851"/>
        <w:jc w:val="both"/>
        <w:rPr>
          <w:b/>
          <w:sz w:val="28"/>
        </w:rPr>
      </w:pPr>
    </w:p>
    <w:p w:rsidR="00562A03" w:rsidRPr="007106EE" w:rsidRDefault="00562A03" w:rsidP="00562A03">
      <w:pPr>
        <w:ind w:left="851"/>
        <w:jc w:val="both"/>
        <w:rPr>
          <w:b/>
          <w:sz w:val="32"/>
          <w:szCs w:val="32"/>
        </w:rPr>
      </w:pPr>
      <w:proofErr w:type="gramStart"/>
      <w:r w:rsidRPr="007106EE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</w:p>
    <w:p w:rsidR="00562A03" w:rsidRDefault="00562A03" w:rsidP="00562A03">
      <w:pPr>
        <w:ind w:left="851"/>
        <w:jc w:val="both"/>
        <w:rPr>
          <w:b/>
        </w:rPr>
      </w:pPr>
    </w:p>
    <w:p w:rsidR="00562A03" w:rsidRDefault="00D956E1" w:rsidP="00562A03">
      <w:pPr>
        <w:ind w:left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15</w:t>
      </w:r>
      <w:r w:rsidR="00E41B0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562A03" w:rsidRPr="00E41B0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62A03" w:rsidRPr="00E41B0C">
        <w:rPr>
          <w:sz w:val="28"/>
          <w:szCs w:val="28"/>
        </w:rPr>
        <w:t xml:space="preserve"> г.   </w:t>
      </w:r>
      <w:r w:rsidR="00562A03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  <w:r w:rsidR="00E41B0C">
        <w:rPr>
          <w:sz w:val="28"/>
          <w:szCs w:val="28"/>
        </w:rPr>
        <w:t>-</w:t>
      </w:r>
      <w:r w:rsidR="00562A03" w:rsidRPr="00E41B0C">
        <w:rPr>
          <w:sz w:val="28"/>
          <w:szCs w:val="28"/>
        </w:rPr>
        <w:t>п</w:t>
      </w:r>
      <w:r w:rsidR="00562A03" w:rsidRPr="00E41B0C">
        <w:rPr>
          <w:sz w:val="16"/>
          <w:szCs w:val="16"/>
        </w:rPr>
        <w:t>.</w:t>
      </w:r>
      <w:r w:rsidR="00562A03" w:rsidRPr="0060446C">
        <w:rPr>
          <w:sz w:val="16"/>
          <w:szCs w:val="16"/>
          <w:u w:val="single"/>
        </w:rPr>
        <w:t xml:space="preserve">  </w:t>
      </w:r>
      <w:r w:rsidR="00562A03">
        <w:rPr>
          <w:sz w:val="28"/>
          <w:szCs w:val="28"/>
          <w:u w:val="single"/>
        </w:rPr>
        <w:t xml:space="preserve">     </w:t>
      </w:r>
    </w:p>
    <w:p w:rsidR="00562A03" w:rsidRDefault="00562A03" w:rsidP="00562A03">
      <w:pPr>
        <w:tabs>
          <w:tab w:val="left" w:pos="142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2A03" w:rsidRPr="00DA72AC" w:rsidRDefault="00562A03" w:rsidP="00562A03">
      <w:pPr>
        <w:ind w:left="851" w:right="4535"/>
        <w:jc w:val="both"/>
        <w:rPr>
          <w:sz w:val="28"/>
          <w:szCs w:val="28"/>
        </w:rPr>
      </w:pPr>
      <w:r w:rsidRPr="00DA72AC">
        <w:rPr>
          <w:sz w:val="28"/>
          <w:szCs w:val="28"/>
        </w:rPr>
        <w:t xml:space="preserve">О внесении изменений в постановление </w:t>
      </w:r>
    </w:p>
    <w:p w:rsidR="00562A03" w:rsidRPr="00DA72AC" w:rsidRDefault="00562A03" w:rsidP="00562A03">
      <w:pPr>
        <w:ind w:left="851" w:right="4535"/>
        <w:jc w:val="both"/>
        <w:rPr>
          <w:sz w:val="28"/>
          <w:szCs w:val="28"/>
        </w:rPr>
      </w:pPr>
      <w:r w:rsidRPr="00DA72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A72AC">
        <w:rPr>
          <w:sz w:val="28"/>
          <w:szCs w:val="28"/>
        </w:rPr>
        <w:t>Караванный сельсовет</w:t>
      </w:r>
      <w:r>
        <w:rPr>
          <w:sz w:val="28"/>
          <w:szCs w:val="28"/>
        </w:rPr>
        <w:t xml:space="preserve"> </w:t>
      </w:r>
      <w:r w:rsidRPr="00DA72AC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03.04.2017 г</w:t>
      </w:r>
      <w:proofErr w:type="gramStart"/>
      <w:r>
        <w:rPr>
          <w:sz w:val="28"/>
          <w:szCs w:val="28"/>
        </w:rPr>
        <w:t>.</w:t>
      </w:r>
      <w:r w:rsidRPr="00DA72AC">
        <w:rPr>
          <w:sz w:val="28"/>
          <w:szCs w:val="28"/>
        </w:rPr>
        <w:t>г</w:t>
      </w:r>
      <w:proofErr w:type="gramEnd"/>
      <w:r w:rsidRPr="00DA72AC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  <w:r w:rsidRPr="00DA72AC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Караванный сельсовет Оренбургского района Оренбургской области»</w:t>
      </w: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562A03">
      <w:pPr>
        <w:ind w:left="851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</w:t>
      </w:r>
      <w:proofErr w:type="gramStart"/>
      <w:r w:rsidRPr="00110816">
        <w:rPr>
          <w:sz w:val="28"/>
          <w:szCs w:val="28"/>
        </w:rPr>
        <w:t xml:space="preserve">В соответствии с </w:t>
      </w:r>
      <w:hyperlink r:id="rId4" w:history="1">
        <w:r w:rsidRPr="00110816">
          <w:rPr>
            <w:rStyle w:val="a4"/>
            <w:sz w:val="28"/>
            <w:szCs w:val="28"/>
          </w:rPr>
          <w:t>частью 3 статьи 10</w:t>
        </w:r>
      </w:hyperlink>
      <w:r w:rsidRPr="00110816">
        <w:rPr>
          <w:sz w:val="28"/>
          <w:szCs w:val="28"/>
        </w:rPr>
        <w:t xml:space="preserve"> Федерального закона от 28 декабря 2009 года № 381-ФЗ "Об основах государственного регулирования торговой деятельности в Российской Федерации", </w:t>
      </w:r>
      <w:hyperlink r:id="rId5" w:history="1">
        <w:r w:rsidRPr="00110816">
          <w:rPr>
            <w:sz w:val="28"/>
            <w:szCs w:val="28"/>
          </w:rPr>
          <w:t>Порядком</w:t>
        </w:r>
      </w:hyperlink>
      <w:r w:rsidRPr="00110816">
        <w:rPr>
          <w:sz w:val="28"/>
          <w:szCs w:val="28"/>
        </w:rPr>
        <w:t xml:space="preserve"> разработки и утверждения схемы размещения нестационарных торговых объектов на территории Оренбургской области, утвержденным </w:t>
      </w:r>
      <w:hyperlink r:id="rId6" w:history="1">
        <w:r w:rsidRPr="00110816">
          <w:rPr>
            <w:sz w:val="28"/>
            <w:szCs w:val="28"/>
          </w:rPr>
          <w:t>Приказом</w:t>
        </w:r>
      </w:hyperlink>
      <w:r w:rsidRPr="00110816">
        <w:rPr>
          <w:sz w:val="28"/>
          <w:szCs w:val="28"/>
        </w:rPr>
        <w:t xml:space="preserve"> Министерства экономического развития, промышленной политики и торговли Орен</w:t>
      </w:r>
      <w:r>
        <w:rPr>
          <w:sz w:val="28"/>
          <w:szCs w:val="28"/>
        </w:rPr>
        <w:t>бургской области от 13.08.2013 №</w:t>
      </w:r>
      <w:r w:rsidRPr="00110816">
        <w:rPr>
          <w:sz w:val="28"/>
          <w:szCs w:val="28"/>
        </w:rPr>
        <w:t xml:space="preserve"> 90 и в целях создания условий для улучшения организации и</w:t>
      </w:r>
      <w:proofErr w:type="gramEnd"/>
      <w:r w:rsidRPr="00110816">
        <w:rPr>
          <w:sz w:val="28"/>
          <w:szCs w:val="28"/>
        </w:rPr>
        <w:t xml:space="preserve"> качества торгового обслуживания жителей поселения, обеспечения доступности товаров для населения, руководствуясь </w:t>
      </w:r>
      <w:r>
        <w:rPr>
          <w:sz w:val="28"/>
          <w:szCs w:val="28"/>
        </w:rPr>
        <w:t>статьей 31 Устава</w:t>
      </w:r>
      <w:r w:rsidRPr="003F3BA3">
        <w:rPr>
          <w:sz w:val="28"/>
          <w:szCs w:val="28"/>
        </w:rPr>
        <w:t xml:space="preserve"> МО Караванного сельсовета</w:t>
      </w:r>
      <w:r>
        <w:rPr>
          <w:bCs/>
          <w:color w:val="000000"/>
          <w:sz w:val="28"/>
          <w:szCs w:val="28"/>
        </w:rPr>
        <w:t>:</w:t>
      </w:r>
    </w:p>
    <w:p w:rsidR="00562A03" w:rsidRDefault="00562A03" w:rsidP="00562A03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4A76">
        <w:rPr>
          <w:sz w:val="28"/>
          <w:szCs w:val="28"/>
        </w:rPr>
        <w:t xml:space="preserve">1. Приложение №1 к постановлению </w:t>
      </w:r>
      <w:r w:rsidRPr="00DA72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A72AC">
        <w:rPr>
          <w:sz w:val="28"/>
          <w:szCs w:val="28"/>
        </w:rPr>
        <w:t>Караванный сельсовет</w:t>
      </w:r>
      <w:r>
        <w:rPr>
          <w:sz w:val="28"/>
          <w:szCs w:val="28"/>
        </w:rPr>
        <w:t xml:space="preserve"> </w:t>
      </w:r>
      <w:r w:rsidRPr="00DA72AC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03.04.2017 г</w:t>
      </w:r>
      <w:proofErr w:type="gramStart"/>
      <w:r>
        <w:rPr>
          <w:sz w:val="28"/>
          <w:szCs w:val="28"/>
        </w:rPr>
        <w:t>.</w:t>
      </w:r>
      <w:r w:rsidRPr="00DA72AC">
        <w:rPr>
          <w:sz w:val="28"/>
          <w:szCs w:val="28"/>
        </w:rPr>
        <w:t>г</w:t>
      </w:r>
      <w:proofErr w:type="gramEnd"/>
      <w:r w:rsidRPr="00DA72AC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  <w:r w:rsidRPr="00DA72AC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муниципального образования Караванный сельсовет Оренбургского района Оренбургской области» </w:t>
      </w:r>
      <w:r w:rsidRPr="00B64A76">
        <w:rPr>
          <w:sz w:val="28"/>
          <w:szCs w:val="28"/>
        </w:rPr>
        <w:t>заменить  на приложение №1 к настоящему постановлению</w:t>
      </w:r>
      <w:r>
        <w:rPr>
          <w:sz w:val="28"/>
          <w:szCs w:val="28"/>
        </w:rPr>
        <w:t>.</w:t>
      </w:r>
      <w:r w:rsidRPr="00B64A76">
        <w:rPr>
          <w:sz w:val="28"/>
          <w:szCs w:val="28"/>
        </w:rPr>
        <w:t xml:space="preserve">            </w:t>
      </w:r>
    </w:p>
    <w:p w:rsidR="00562A03" w:rsidRPr="00B64A76" w:rsidRDefault="00562A03" w:rsidP="00562A03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4A76">
        <w:rPr>
          <w:sz w:val="28"/>
          <w:szCs w:val="28"/>
        </w:rPr>
        <w:t>2. В остальной части постановление оставить без изменения.</w:t>
      </w:r>
    </w:p>
    <w:p w:rsidR="00562A03" w:rsidRDefault="00562A03" w:rsidP="00562A03">
      <w:pPr>
        <w:spacing w:line="26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2A03" w:rsidRDefault="00562A03" w:rsidP="00562A03">
      <w:pPr>
        <w:tabs>
          <w:tab w:val="left" w:pos="9355"/>
          <w:tab w:val="left" w:pos="9720"/>
        </w:tabs>
        <w:ind w:left="851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постановление вступает в силу </w:t>
      </w:r>
      <w:r>
        <w:rPr>
          <w:sz w:val="28"/>
        </w:rPr>
        <w:t xml:space="preserve">со дня </w:t>
      </w:r>
      <w:r>
        <w:rPr>
          <w:sz w:val="28"/>
          <w:szCs w:val="28"/>
        </w:rPr>
        <w:t>его подписания.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муниципального образования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Тартышев</w:t>
      </w:r>
      <w:proofErr w:type="spellEnd"/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562A03" w:rsidRP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62A03" w:rsidRPr="008B5C9E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F3BA3">
        <w:rPr>
          <w:rFonts w:ascii="Times New Roman" w:hAnsi="Times New Roman"/>
          <w:sz w:val="28"/>
          <w:szCs w:val="28"/>
        </w:rPr>
        <w:t xml:space="preserve">Разослано: в дело, </w:t>
      </w:r>
      <w:r w:rsidR="00D956E1">
        <w:rPr>
          <w:rFonts w:ascii="Times New Roman" w:hAnsi="Times New Roman"/>
          <w:sz w:val="28"/>
          <w:szCs w:val="28"/>
        </w:rPr>
        <w:t>а</w:t>
      </w:r>
      <w:r w:rsidRPr="003F3BA3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Оренбургского </w:t>
      </w:r>
      <w:r w:rsidRPr="00D956E1">
        <w:rPr>
          <w:rFonts w:ascii="Times New Roman" w:hAnsi="Times New Roman"/>
          <w:sz w:val="28"/>
          <w:szCs w:val="28"/>
        </w:rPr>
        <w:t xml:space="preserve">района, </w:t>
      </w:r>
      <w:r w:rsidR="00D956E1" w:rsidRPr="00D956E1">
        <w:rPr>
          <w:rFonts w:ascii="Times New Roman" w:hAnsi="Times New Roman"/>
          <w:sz w:val="28"/>
          <w:szCs w:val="28"/>
        </w:rPr>
        <w:t>Общество с ограниченной ответственностью «ЦАРЬ-ПРОДУКТ»</w:t>
      </w:r>
      <w:r w:rsidR="00E41B0C" w:rsidRPr="00D956E1">
        <w:rPr>
          <w:rFonts w:ascii="Times New Roman" w:hAnsi="Times New Roman"/>
          <w:sz w:val="28"/>
          <w:szCs w:val="28"/>
        </w:rPr>
        <w:t>,</w:t>
      </w:r>
      <w:r w:rsidRPr="003F3BA3">
        <w:rPr>
          <w:rFonts w:ascii="Times New Roman" w:hAnsi="Times New Roman"/>
          <w:sz w:val="28"/>
          <w:szCs w:val="28"/>
        </w:rPr>
        <w:t xml:space="preserve"> прокуратуру.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562A03" w:rsidRDefault="00562A03" w:rsidP="00562A03">
      <w:pPr>
        <w:tabs>
          <w:tab w:val="left" w:pos="426"/>
          <w:tab w:val="left" w:pos="7305"/>
        </w:tabs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к постановлению администрации                    МО Караванный сельсовет от </w:t>
      </w:r>
      <w:r w:rsidR="00D956E1">
        <w:rPr>
          <w:sz w:val="28"/>
          <w:szCs w:val="28"/>
        </w:rPr>
        <w:t>15</w:t>
      </w:r>
      <w:r w:rsidR="001968AC">
        <w:rPr>
          <w:sz w:val="28"/>
          <w:szCs w:val="28"/>
        </w:rPr>
        <w:t>.</w:t>
      </w:r>
      <w:r w:rsidR="00D956E1">
        <w:rPr>
          <w:sz w:val="28"/>
          <w:szCs w:val="28"/>
        </w:rPr>
        <w:t>03</w:t>
      </w:r>
      <w:r w:rsidR="001968AC">
        <w:rPr>
          <w:sz w:val="28"/>
          <w:szCs w:val="28"/>
        </w:rPr>
        <w:t>.201</w:t>
      </w:r>
      <w:r w:rsidR="00D956E1">
        <w:rPr>
          <w:sz w:val="28"/>
          <w:szCs w:val="28"/>
        </w:rPr>
        <w:t>8</w:t>
      </w:r>
      <w:r w:rsidR="001968A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D956E1">
        <w:rPr>
          <w:sz w:val="28"/>
          <w:szCs w:val="28"/>
        </w:rPr>
        <w:t>52</w:t>
      </w:r>
      <w:r>
        <w:rPr>
          <w:sz w:val="28"/>
          <w:szCs w:val="28"/>
        </w:rPr>
        <w:t>-п</w:t>
      </w:r>
    </w:p>
    <w:p w:rsidR="00562A03" w:rsidRDefault="00562A03" w:rsidP="00562A03">
      <w:pPr>
        <w:tabs>
          <w:tab w:val="left" w:pos="7305"/>
        </w:tabs>
        <w:rPr>
          <w:sz w:val="28"/>
          <w:szCs w:val="28"/>
        </w:rPr>
      </w:pPr>
    </w:p>
    <w:p w:rsidR="00562A03" w:rsidRPr="003669FB" w:rsidRDefault="00562A03" w:rsidP="00562A03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669FB">
        <w:rPr>
          <w:sz w:val="28"/>
          <w:szCs w:val="28"/>
        </w:rPr>
        <w:t>Схема</w:t>
      </w:r>
    </w:p>
    <w:p w:rsidR="00562A03" w:rsidRPr="003669FB" w:rsidRDefault="00562A03" w:rsidP="00D956E1">
      <w:pPr>
        <w:tabs>
          <w:tab w:val="left" w:pos="7305"/>
        </w:tabs>
        <w:jc w:val="center"/>
        <w:rPr>
          <w:sz w:val="28"/>
          <w:szCs w:val="28"/>
        </w:rPr>
      </w:pPr>
      <w:r w:rsidRPr="003669FB">
        <w:rPr>
          <w:sz w:val="28"/>
          <w:szCs w:val="28"/>
        </w:rPr>
        <w:t xml:space="preserve">размещения </w:t>
      </w:r>
      <w:r w:rsidR="00D956E1">
        <w:rPr>
          <w:sz w:val="28"/>
          <w:szCs w:val="28"/>
        </w:rPr>
        <w:t xml:space="preserve">нестационарных </w:t>
      </w:r>
      <w:r w:rsidRPr="003669FB">
        <w:rPr>
          <w:sz w:val="28"/>
          <w:szCs w:val="28"/>
        </w:rPr>
        <w:t>торговых объектов на территории муниципального образования Караванный сельсовет Оренбургского района Оренбургской области</w:t>
      </w:r>
      <w:r>
        <w:rPr>
          <w:sz w:val="28"/>
          <w:szCs w:val="28"/>
        </w:rPr>
        <w:br w:type="textWrapping" w:clear="all"/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575"/>
        <w:gridCol w:w="2469"/>
        <w:gridCol w:w="2160"/>
        <w:gridCol w:w="600"/>
        <w:gridCol w:w="2409"/>
      </w:tblGrid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 xml:space="preserve">№ </w:t>
            </w:r>
            <w:proofErr w:type="spellStart"/>
            <w:proofErr w:type="gramStart"/>
            <w:r w:rsidRPr="009E7DF9">
              <w:t>п</w:t>
            </w:r>
            <w:proofErr w:type="spellEnd"/>
            <w:proofErr w:type="gramEnd"/>
            <w:r w:rsidRPr="009E7DF9">
              <w:t>/</w:t>
            </w:r>
            <w:proofErr w:type="spellStart"/>
            <w:r w:rsidRPr="009E7DF9">
              <w:t>п</w:t>
            </w:r>
            <w:proofErr w:type="spellEnd"/>
          </w:p>
        </w:tc>
        <w:tc>
          <w:tcPr>
            <w:tcW w:w="1575" w:type="dxa"/>
          </w:tcPr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Тип и наименование объекта</w:t>
            </w:r>
          </w:p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(ФИО индивидуального предпринимателя)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Местонахождение объекта (адрес)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Специализация (ассортимент реализуемых товаров)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Торговая площадь, кв. метров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proofErr w:type="gramStart"/>
            <w:r w:rsidRPr="009E7DF9">
              <w:t xml:space="preserve">Срок функционирования объекта (срок действия договора аренды земельного участка, помещения, </w:t>
            </w:r>
            <w:proofErr w:type="gramEnd"/>
          </w:p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№ договора, дата)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1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2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3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4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5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6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Целинная, 19, кв. 4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продукты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6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одежда, обувь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9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9.1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одежда, обувь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6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семена, удобрения, канцелярские товары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мясо, мясные изделия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молоко, молочные продукты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Советская,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овощи, фрукты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 с мая по октябрь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промышленные товары (постельное белье, полотенца)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1 квартал, дом №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колбасные изделия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proofErr w:type="spellStart"/>
            <w:r w:rsidRPr="009E7DF9">
              <w:t>хозтоварные</w:t>
            </w:r>
            <w:proofErr w:type="spellEnd"/>
            <w:r w:rsidRPr="009E7DF9">
              <w:t xml:space="preserve"> изделия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D956E1">
            <w:pPr>
              <w:tabs>
                <w:tab w:val="left" w:pos="7305"/>
              </w:tabs>
              <w:jc w:val="center"/>
            </w:pPr>
            <w:r>
              <w:t>1</w:t>
            </w:r>
            <w:r w:rsidR="00D956E1"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Торговый павильон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rPr>
                <w:color w:val="1E1E1E"/>
                <w:sz w:val="22"/>
                <w:szCs w:val="22"/>
              </w:rPr>
              <w:t>П.</w:t>
            </w:r>
            <w:proofErr w:type="gramStart"/>
            <w:r w:rsidRPr="009E7DF9">
              <w:rPr>
                <w:color w:val="1E1E1E"/>
                <w:sz w:val="22"/>
                <w:szCs w:val="22"/>
              </w:rPr>
              <w:t>Караванный</w:t>
            </w:r>
            <w:proofErr w:type="gramEnd"/>
            <w:r w:rsidRPr="009E7DF9">
              <w:rPr>
                <w:color w:val="1E1E1E"/>
                <w:sz w:val="22"/>
                <w:szCs w:val="22"/>
              </w:rPr>
              <w:t xml:space="preserve"> ул. Гагарина/ул. Советская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rPr>
                <w:color w:val="1E1E1E"/>
                <w:sz w:val="22"/>
                <w:szCs w:val="22"/>
              </w:rPr>
              <w:t xml:space="preserve">табак и продукты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ежедневно</w:t>
            </w:r>
          </w:p>
        </w:tc>
      </w:tr>
      <w:tr w:rsidR="001968AC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D956E1">
            <w:pPr>
              <w:tabs>
                <w:tab w:val="left" w:pos="7305"/>
              </w:tabs>
              <w:jc w:val="center"/>
            </w:pPr>
            <w:r>
              <w:t>1</w:t>
            </w:r>
            <w:r w:rsidR="00D956E1"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jc w:val="both"/>
            </w:pPr>
            <w:r>
              <w:t>Торговый павильон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Pr="009E7DF9" w:rsidRDefault="001968AC" w:rsidP="002D6B6F">
            <w:pPr>
              <w:jc w:val="both"/>
              <w:rPr>
                <w:color w:val="1E1E1E"/>
              </w:rPr>
            </w:pPr>
            <w:r w:rsidRPr="009E7DF9">
              <w:rPr>
                <w:color w:val="1E1E1E"/>
                <w:sz w:val="22"/>
                <w:szCs w:val="22"/>
              </w:rPr>
              <w:t>П.</w:t>
            </w:r>
            <w:proofErr w:type="gramStart"/>
            <w:r w:rsidRPr="009E7DF9">
              <w:rPr>
                <w:color w:val="1E1E1E"/>
                <w:sz w:val="22"/>
                <w:szCs w:val="22"/>
              </w:rPr>
              <w:t>Караванный</w:t>
            </w:r>
            <w:proofErr w:type="gramEnd"/>
            <w:r w:rsidRPr="009E7DF9">
              <w:rPr>
                <w:color w:val="1E1E1E"/>
                <w:sz w:val="22"/>
                <w:szCs w:val="22"/>
              </w:rPr>
              <w:t xml:space="preserve"> ул. Гагарина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Pr="009E7DF9" w:rsidRDefault="001968AC" w:rsidP="001968AC">
            <w:pPr>
              <w:jc w:val="both"/>
              <w:rPr>
                <w:color w:val="1E1E1E"/>
              </w:rPr>
            </w:pPr>
            <w:r>
              <w:rPr>
                <w:color w:val="1E1E1E"/>
                <w:sz w:val="22"/>
                <w:szCs w:val="22"/>
              </w:rPr>
              <w:t>Продукты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jc w:val="both"/>
            </w:pPr>
            <w: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jc w:val="both"/>
            </w:pPr>
            <w:r>
              <w:t>ежедневно</w:t>
            </w:r>
          </w:p>
        </w:tc>
      </w:tr>
      <w:tr w:rsidR="00D956E1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D956E1">
            <w:pPr>
              <w:tabs>
                <w:tab w:val="left" w:pos="7305"/>
              </w:tabs>
              <w:jc w:val="center"/>
            </w:pPr>
            <w: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2D6B6F">
            <w:pPr>
              <w:jc w:val="both"/>
            </w:pPr>
            <w:r>
              <w:t>Торговый павильон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Pr="009E7DF9" w:rsidRDefault="00D956E1" w:rsidP="002D6B6F">
            <w:pPr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П. Караванный ул. Новая д.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1968AC">
            <w:pPr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Продукты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2D6B6F">
            <w:pPr>
              <w:jc w:val="both"/>
            </w:pPr>
            <w: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2D6B6F">
            <w:pPr>
              <w:jc w:val="both"/>
            </w:pPr>
            <w:r>
              <w:t>ежедневно</w:t>
            </w:r>
          </w:p>
        </w:tc>
      </w:tr>
    </w:tbl>
    <w:p w:rsidR="00562A03" w:rsidRPr="003669FB" w:rsidRDefault="00562A03" w:rsidP="00562A03">
      <w:pPr>
        <w:tabs>
          <w:tab w:val="left" w:pos="7305"/>
        </w:tabs>
        <w:rPr>
          <w:sz w:val="28"/>
          <w:szCs w:val="28"/>
        </w:rPr>
      </w:pPr>
    </w:p>
    <w:p w:rsidR="00562A03" w:rsidRDefault="001968AC" w:rsidP="001968AC">
      <w:pPr>
        <w:rPr>
          <w:b/>
          <w:sz w:val="28"/>
          <w:szCs w:val="28"/>
        </w:rPr>
        <w:sectPr w:rsidR="00562A03" w:rsidSect="001968AC">
          <w:pgSz w:w="11906" w:h="16838"/>
          <w:pgMar w:top="720" w:right="567" w:bottom="0" w:left="719" w:header="709" w:footer="709" w:gutter="0"/>
          <w:cols w:space="708"/>
          <w:docGrid w:linePitch="360"/>
        </w:sectPr>
      </w:pPr>
      <w:r>
        <w:t xml:space="preserve">                  </w:t>
      </w:r>
      <w:r w:rsidR="00562A03">
        <w:rPr>
          <w:b/>
          <w:sz w:val="28"/>
          <w:szCs w:val="28"/>
        </w:rPr>
        <w:t>_______________________________________________________</w:t>
      </w:r>
    </w:p>
    <w:p w:rsidR="00562A03" w:rsidRPr="00861094" w:rsidRDefault="00562A03" w:rsidP="00562A03">
      <w:pPr>
        <w:ind w:left="-360"/>
        <w:rPr>
          <w:b/>
          <w:sz w:val="28"/>
          <w:szCs w:val="28"/>
        </w:rPr>
      </w:pP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Схеме размещения нестационарных торговых объектов </w:t>
      </w: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1D278D">
        <w:rPr>
          <w:rStyle w:val="a5"/>
          <w:b w:val="0"/>
          <w:sz w:val="28"/>
          <w:szCs w:val="28"/>
        </w:rPr>
        <w:t xml:space="preserve">муниципального образования </w:t>
      </w:r>
      <w:r>
        <w:rPr>
          <w:rStyle w:val="a5"/>
          <w:b w:val="0"/>
          <w:sz w:val="28"/>
          <w:szCs w:val="28"/>
        </w:rPr>
        <w:t xml:space="preserve">Караванный </w:t>
      </w:r>
      <w:r w:rsidRPr="001D278D">
        <w:rPr>
          <w:rStyle w:val="a5"/>
          <w:b w:val="0"/>
          <w:sz w:val="28"/>
          <w:szCs w:val="28"/>
        </w:rPr>
        <w:t>сельсовет Оренбургского района Оренбургской области</w:t>
      </w:r>
      <w:r>
        <w:rPr>
          <w:sz w:val="28"/>
          <w:szCs w:val="28"/>
        </w:rPr>
        <w:t xml:space="preserve"> 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Количество нестационарных торговых объектов, размещенных по состоянию на </w:t>
      </w:r>
      <w:r w:rsidR="00D956E1">
        <w:rPr>
          <w:sz w:val="28"/>
          <w:szCs w:val="28"/>
        </w:rPr>
        <w:t>14</w:t>
      </w:r>
      <w:r w:rsidR="006677E7">
        <w:rPr>
          <w:sz w:val="28"/>
          <w:szCs w:val="28"/>
        </w:rPr>
        <w:t>.</w:t>
      </w:r>
      <w:r w:rsidR="00D956E1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D956E1">
        <w:rPr>
          <w:sz w:val="28"/>
          <w:szCs w:val="28"/>
        </w:rPr>
        <w:t>8</w:t>
      </w:r>
      <w:r>
        <w:rPr>
          <w:sz w:val="28"/>
          <w:szCs w:val="28"/>
        </w:rPr>
        <w:t xml:space="preserve"> г. составляет – 1</w:t>
      </w:r>
      <w:r w:rsidR="001968AC">
        <w:rPr>
          <w:sz w:val="28"/>
          <w:szCs w:val="28"/>
        </w:rPr>
        <w:t>3</w:t>
      </w:r>
      <w:r>
        <w:rPr>
          <w:sz w:val="28"/>
          <w:szCs w:val="28"/>
        </w:rPr>
        <w:t xml:space="preserve"> ед.;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них используется субъектами малого и среднего предпринимательства – 9</w:t>
      </w:r>
      <w:r w:rsidR="00D956E1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планируемых к размещению нестационарных торговых объектов нет;</w:t>
      </w:r>
    </w:p>
    <w:p w:rsidR="00562A03" w:rsidRDefault="00562A03" w:rsidP="00562A03">
      <w:pPr>
        <w:jc w:val="both"/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Общее проектное количество предусмотренных Схемой мест составляет –  1</w:t>
      </w:r>
      <w:r w:rsidR="001968AC">
        <w:rPr>
          <w:sz w:val="28"/>
          <w:szCs w:val="28"/>
        </w:rPr>
        <w:t>3</w:t>
      </w:r>
      <w:r>
        <w:rPr>
          <w:sz w:val="28"/>
          <w:szCs w:val="28"/>
        </w:rPr>
        <w:t xml:space="preserve"> ед.;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</w:t>
      </w:r>
      <w:proofErr w:type="gramStart"/>
      <w:r>
        <w:rPr>
          <w:sz w:val="28"/>
          <w:szCs w:val="28"/>
        </w:rPr>
        <w:t>размещенных нестационарных торговых объектов, используемых субъектами малого и среднего предпринимательства составляет</w:t>
      </w:r>
      <w:proofErr w:type="gramEnd"/>
      <w:r>
        <w:rPr>
          <w:sz w:val="28"/>
          <w:szCs w:val="28"/>
        </w:rPr>
        <w:t xml:space="preserve"> – 100%.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center"/>
        <w:rPr>
          <w:b/>
          <w:sz w:val="28"/>
          <w:szCs w:val="28"/>
        </w:rPr>
      </w:pPr>
    </w:p>
    <w:p w:rsidR="00562A03" w:rsidRDefault="00562A03" w:rsidP="00562A03">
      <w:pPr>
        <w:jc w:val="center"/>
        <w:rPr>
          <w:rStyle w:val="a5"/>
          <w:color w:val="333333"/>
          <w:sz w:val="28"/>
          <w:szCs w:val="28"/>
        </w:rPr>
      </w:pPr>
    </w:p>
    <w:p w:rsidR="00562A03" w:rsidRPr="008B5C9E" w:rsidRDefault="00562A03" w:rsidP="00562A03">
      <w:pPr>
        <w:jc w:val="right"/>
        <w:rPr>
          <w:sz w:val="22"/>
          <w:szCs w:val="22"/>
        </w:rPr>
      </w:pPr>
    </w:p>
    <w:p w:rsidR="00C35E06" w:rsidRDefault="00C35E06"/>
    <w:sectPr w:rsidR="00C35E06" w:rsidSect="00C3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A03"/>
    <w:rsid w:val="001400C5"/>
    <w:rsid w:val="001968AC"/>
    <w:rsid w:val="00562A03"/>
    <w:rsid w:val="005E7191"/>
    <w:rsid w:val="006677E7"/>
    <w:rsid w:val="006D2371"/>
    <w:rsid w:val="00912EA5"/>
    <w:rsid w:val="00C35E06"/>
    <w:rsid w:val="00D956E1"/>
    <w:rsid w:val="00E41B0C"/>
    <w:rsid w:val="00E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Гипертекстовая ссылка"/>
    <w:basedOn w:val="a0"/>
    <w:rsid w:val="00562A03"/>
    <w:rPr>
      <w:color w:val="106BBE"/>
    </w:rPr>
  </w:style>
  <w:style w:type="paragraph" w:customStyle="1" w:styleId="ConsTitle">
    <w:name w:val="ConsTitle"/>
    <w:rsid w:val="00562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qFormat/>
    <w:rsid w:val="00562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33773.0" TargetMode="External"/><Relationship Id="rId5" Type="http://schemas.openxmlformats.org/officeDocument/2006/relationships/hyperlink" Target="garantF1://27433773.1000" TargetMode="External"/><Relationship Id="rId4" Type="http://schemas.openxmlformats.org/officeDocument/2006/relationships/hyperlink" Target="garantF1://12071992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2017-11-08T08:47:00Z</cp:lastPrinted>
  <dcterms:created xsi:type="dcterms:W3CDTF">2018-03-15T09:48:00Z</dcterms:created>
  <dcterms:modified xsi:type="dcterms:W3CDTF">2018-03-15T09:48:00Z</dcterms:modified>
</cp:coreProperties>
</file>